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0F3375">
      <w:pPr>
        <w:adjustRightInd w:val="0"/>
        <w:snapToGrid w:val="0"/>
        <w:spacing w:line="48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2D02094">
      <w:pPr>
        <w:jc w:val="center"/>
        <w:rPr>
          <w:rFonts w:hint="eastAsia" w:ascii="方正小标宋_GBK" w:hAnsi="方正小标宋_GBK" w:eastAsia="方正小标宋_GBK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2026高校与科研院所实验室仪器设备管理</w:t>
      </w:r>
    </w:p>
    <w:p w14:paraId="5AAA9252">
      <w:pPr>
        <w:jc w:val="center"/>
        <w:rPr>
          <w:rFonts w:hint="eastAsia" w:ascii="方正公文小标宋" w:hAnsi="方正公文小标宋" w:eastAsia="方正公文小标宋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创新实践案例申报表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989"/>
        <w:gridCol w:w="775"/>
        <w:gridCol w:w="1700"/>
        <w:gridCol w:w="170"/>
        <w:gridCol w:w="750"/>
        <w:gridCol w:w="315"/>
        <w:gridCol w:w="1943"/>
      </w:tblGrid>
      <w:tr w14:paraId="6904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9707E2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案例名称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0F9B1F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1410C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68069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申报单位（加盖公章）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F7CD9E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381E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6205D">
            <w:pPr>
              <w:adjustRightInd w:val="0"/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联合完成单位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766D8F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470A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B15B5D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统一社会信用代码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F35656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bookmarkEnd w:id="0"/>
      <w:tr w14:paraId="59F5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DFC517">
            <w:pPr>
              <w:adjustRightInd w:val="0"/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单位通讯地址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15F160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7E29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94BC2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单位性质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DABDA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□高等院校  □科研院所  □其他：</w:t>
            </w:r>
          </w:p>
        </w:tc>
      </w:tr>
      <w:tr w14:paraId="2E6FA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A18932">
            <w:pPr>
              <w:adjustRightInd w:val="0"/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案例性质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6E4FE0">
            <w:pPr>
              <w:adjustRightInd w:val="0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□本单位自主创新实践   □借鉴外部经验+本地化改良落地</w:t>
            </w:r>
          </w:p>
        </w:tc>
      </w:tr>
      <w:tr w14:paraId="29F5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CD3061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案例实施地点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9C9B79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2244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EBDCD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案例实施时间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68E4B0">
            <w:pPr>
              <w:adjustRightInd w:val="0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0DE0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FC8422">
            <w:pPr>
              <w:adjustRightInd w:val="0"/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项目总投资（万元）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396B68">
            <w:pPr>
              <w:adjustRightInd w:val="0"/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043C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71DBA8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主管领导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D4A797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43C63E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部门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5DE5A7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9ACD95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职务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6BCE8B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5672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F1B51B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04949AD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7969A0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手机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8FB3CF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9E81A9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邮箱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9AAB99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455E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D8357D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部门负责人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1808FD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77C298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部门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D92663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6388C3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职务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D05D9E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66DBB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B8AC84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491A32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06922E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手机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10D59E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6A6D37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邮箱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FDD153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62D2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66F2A5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申报联系人</w:t>
            </w:r>
          </w:p>
        </w:tc>
        <w:tc>
          <w:tcPr>
            <w:tcW w:w="9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B86833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9BF708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部门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7289BC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BA25A3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职务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197349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00E58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83D6B5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36BF4D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F7D670">
            <w:pPr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手机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52805D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A0242B">
            <w:pPr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邮箱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3B3590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3CE00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69FD75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案例类别</w:t>
            </w:r>
          </w:p>
          <w:p w14:paraId="62E4E7E6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（勾选）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E5E1666">
            <w:pPr>
              <w:widowControl/>
              <w:adjustRightInd w:val="0"/>
              <w:snapToGrid w:val="0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□大型仪器开放共享机制     □仪器设备运维保障模式</w:t>
            </w:r>
          </w:p>
          <w:p w14:paraId="3F88958C">
            <w:pPr>
              <w:widowControl/>
              <w:adjustRightInd w:val="0"/>
              <w:snapToGrid w:val="0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□数智化与智慧实验室建设   □实验室设备安全管理</w:t>
            </w:r>
          </w:p>
          <w:p w14:paraId="54D5984C">
            <w:pPr>
              <w:widowControl/>
              <w:adjustRightInd w:val="0"/>
              <w:snapToGrid w:val="0"/>
              <w:rPr>
                <w:rFonts w:hint="eastAsia" w:asci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□实验技术队伍建设与激励   □其他</w:t>
            </w:r>
          </w:p>
        </w:tc>
      </w:tr>
      <w:tr w14:paraId="4E04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79DD4">
            <w:pPr>
              <w:jc w:val="center"/>
              <w:rPr>
                <w:rFonts w:hint="default"/>
                <w:color w:val="000000"/>
                <w:sz w:val="22"/>
                <w:szCs w:val="22"/>
              </w:rPr>
            </w:pPr>
            <w:r>
              <w:rPr>
                <w:rFonts w:hint="eastAsia" w:hAnsi="宋体" w:cs="宋体"/>
                <w:color w:val="000000"/>
                <w:sz w:val="22"/>
                <w:szCs w:val="22"/>
              </w:rPr>
              <w:t>案例简介</w:t>
            </w:r>
          </w:p>
          <w:p w14:paraId="08CAF187">
            <w:pPr>
              <w:jc w:val="center"/>
              <w:rPr>
                <w:rFonts w:hint="default"/>
                <w:color w:val="000000"/>
                <w:sz w:val="22"/>
                <w:szCs w:val="22"/>
              </w:rPr>
            </w:pPr>
            <w:r>
              <w:rPr>
                <w:rFonts w:hint="eastAsia" w:hAnsi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4"/>
                <w:szCs w:val="24"/>
              </w:rPr>
              <w:t>300</w:t>
            </w:r>
            <w:r>
              <w:rPr>
                <w:rFonts w:hint="eastAsia" w:hAnsi="宋体" w:cs="宋体"/>
                <w:sz w:val="24"/>
                <w:szCs w:val="24"/>
              </w:rPr>
              <w:t>字以内）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560043">
            <w:pPr>
              <w:ind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简述实践案例背景、面临主要痛点、核心创新举措、关键量化成效。</w:t>
            </w:r>
          </w:p>
          <w:p w14:paraId="24521B48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  <w:p w14:paraId="35A6C44E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  <w:p w14:paraId="5DCBEC89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  <w:p w14:paraId="249CEA1B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  <w:p w14:paraId="411A1C52"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 w14:paraId="47A3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4" w:hRule="atLeast"/>
        </w:trPr>
        <w:tc>
          <w:tcPr>
            <w:tcW w:w="88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1A56E3">
            <w:pPr>
              <w:jc w:val="center"/>
              <w:rPr>
                <w:rFonts w:hint="default"/>
                <w:color w:val="000000"/>
                <w:sz w:val="22"/>
                <w:szCs w:val="22"/>
              </w:rPr>
            </w:pPr>
            <w:r>
              <w:rPr>
                <w:rFonts w:hint="eastAsia" w:hAnsi="宋体" w:cs="宋体"/>
                <w:sz w:val="28"/>
                <w:szCs w:val="28"/>
              </w:rPr>
              <w:t>主要创造人（限</w:t>
            </w:r>
            <w:r>
              <w:rPr>
                <w:rFonts w:hint="default"/>
                <w:sz w:val="28"/>
                <w:szCs w:val="28"/>
              </w:rPr>
              <w:t>1-6</w:t>
            </w:r>
            <w:r>
              <w:rPr>
                <w:rFonts w:hint="eastAsia" w:hAnsi="宋体" w:cs="宋体"/>
                <w:sz w:val="28"/>
                <w:szCs w:val="28"/>
              </w:rPr>
              <w:t>位）</w:t>
            </w:r>
          </w:p>
        </w:tc>
      </w:tr>
      <w:tr w14:paraId="2E07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38F25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CA2D4D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部门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B27535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职务</w:t>
            </w: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151ED8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职称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2B7447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手机</w:t>
            </w:r>
          </w:p>
        </w:tc>
      </w:tr>
      <w:tr w14:paraId="2ADE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788A81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2B634F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280F6F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6372AD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1FB5BB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537B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810887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61217A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07A113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875FC4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410CD6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22BE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821B4E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6EDB7B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AADF38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E16829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CF66E5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0AB0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E12CFD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18D934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0EB73B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1222C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4890B6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6AE9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DB55CE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EC3FAE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A85A87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2CBCBA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B8409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05FD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78E9B4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6B61CF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3C71A3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0A78E6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6C397E">
            <w:pPr>
              <w:widowControl/>
              <w:adjustRightInd w:val="0"/>
              <w:snapToGrid w:val="0"/>
              <w:jc w:val="center"/>
              <w:rPr>
                <w:rFonts w:hint="eastAsia" w:ascii="宋体"/>
                <w:b/>
                <w:sz w:val="28"/>
                <w:szCs w:val="28"/>
              </w:rPr>
            </w:pPr>
          </w:p>
        </w:tc>
      </w:tr>
      <w:tr w14:paraId="7DC9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F6D3FA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申报单位承诺</w:t>
            </w:r>
          </w:p>
        </w:tc>
        <w:tc>
          <w:tcPr>
            <w:tcW w:w="6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D512A9">
            <w:pPr>
              <w:spacing w:line="44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本单位保证所提交全部资料真实、合法有效，无知识产权纠纷，自愿承担不实申报相关责任。 </w:t>
            </w:r>
          </w:p>
          <w:p w14:paraId="4CDE04CC">
            <w:pPr>
              <w:spacing w:line="440" w:lineRule="exact"/>
              <w:rPr>
                <w:rFonts w:hint="eastAsia" w:ascii="宋体"/>
                <w:sz w:val="24"/>
                <w:szCs w:val="24"/>
              </w:rPr>
            </w:pPr>
          </w:p>
          <w:p w14:paraId="44D1A94F">
            <w:pPr>
              <w:spacing w:line="440" w:lineRule="exact"/>
              <w:rPr>
                <w:rFonts w:hint="eastAsia" w:ascii="宋体"/>
                <w:sz w:val="24"/>
                <w:szCs w:val="24"/>
              </w:rPr>
            </w:pPr>
          </w:p>
          <w:p w14:paraId="04E5DF95">
            <w:pPr>
              <w:spacing w:line="440" w:lineRule="exact"/>
              <w:rPr>
                <w:rFonts w:hint="eastAsia" w:ascii="宋体"/>
                <w:sz w:val="24"/>
                <w:szCs w:val="24"/>
              </w:rPr>
            </w:pPr>
          </w:p>
          <w:p w14:paraId="1AFD4B5C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单位（盖章）：   </w:t>
            </w:r>
          </w:p>
          <w:p w14:paraId="04FAFCBC">
            <w:pPr>
              <w:spacing w:line="4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领导签字： </w:t>
            </w:r>
          </w:p>
          <w:p w14:paraId="1CF91467">
            <w:pPr>
              <w:spacing w:line="440" w:lineRule="exact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日期：   年   月   日</w:t>
            </w:r>
          </w:p>
          <w:p w14:paraId="7A555D51">
            <w:pPr>
              <w:jc w:val="center"/>
              <w:rPr>
                <w:rFonts w:hint="eastAsia" w:ascii="宋体"/>
                <w:color w:val="000000"/>
                <w:sz w:val="22"/>
                <w:szCs w:val="22"/>
              </w:rPr>
            </w:pPr>
          </w:p>
        </w:tc>
      </w:tr>
    </w:tbl>
    <w:p w14:paraId="6CCCA6C7">
      <w:pPr>
        <w:tabs>
          <w:tab w:val="left" w:pos="2605"/>
        </w:tabs>
        <w:jc w:val="left"/>
        <w:rPr>
          <w:rFonts w:hint="default"/>
          <w:sz w:val="21"/>
          <w:szCs w:val="21"/>
        </w:rPr>
      </w:pPr>
    </w:p>
    <w:p w14:paraId="7F83FA63">
      <w:pPr>
        <w:adjustRightInd w:val="0"/>
        <w:snapToGrid w:val="0"/>
        <w:spacing w:line="480" w:lineRule="atLeast"/>
        <w:rPr>
          <w:rFonts w:hint="eastAsia" w:ascii="黑体" w:hAnsi="黑体" w:eastAsia="黑体"/>
          <w:sz w:val="32"/>
          <w:szCs w:val="32"/>
        </w:rPr>
      </w:pPr>
    </w:p>
    <w:sectPr>
      <w:footerReference r:id="rId3" w:type="default"/>
      <w:pgSz w:w="11906" w:h="16838"/>
      <w:pgMar w:top="1701" w:right="1558" w:bottom="1701" w:left="1588" w:header="851" w:footer="1418" w:gutter="0"/>
      <w:lnNumType w:countBy="0" w:distance="36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公文小标宋">
    <w:altName w:val="微软雅黑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722EF">
    <w:pPr>
      <w:pStyle w:val="10"/>
      <w:framePr w:wrap="auto" w:vAnchor="text" w:hAnchor="margin" w:xAlign="outside" w:y="1"/>
      <w:ind w:left="210" w:leftChars="100" w:right="210" w:rightChars="100"/>
      <w:rPr>
        <w:rStyle w:val="17"/>
        <w:rFonts w:hint="default"/>
        <w:sz w:val="26"/>
        <w:szCs w:val="26"/>
      </w:rPr>
    </w:pPr>
    <w:r>
      <w:rPr>
        <w:rStyle w:val="17"/>
        <w:rFonts w:hint="default"/>
        <w:sz w:val="26"/>
        <w:szCs w:val="26"/>
      </w:rPr>
      <w:t xml:space="preserve">— </w:t>
    </w:r>
    <w:r>
      <w:rPr>
        <w:rStyle w:val="17"/>
        <w:rFonts w:hint="default"/>
        <w:sz w:val="26"/>
        <w:szCs w:val="26"/>
      </w:rPr>
      <w:fldChar w:fldCharType="begin"/>
    </w:r>
    <w:r>
      <w:rPr>
        <w:rStyle w:val="17"/>
        <w:rFonts w:hint="default"/>
        <w:sz w:val="26"/>
        <w:szCs w:val="26"/>
      </w:rPr>
      <w:instrText xml:space="preserve">PAGE  </w:instrText>
    </w:r>
    <w:r>
      <w:rPr>
        <w:rStyle w:val="17"/>
        <w:rFonts w:hint="default"/>
        <w:sz w:val="26"/>
        <w:szCs w:val="26"/>
      </w:rPr>
      <w:fldChar w:fldCharType="separate"/>
    </w:r>
    <w:r>
      <w:rPr>
        <w:rStyle w:val="17"/>
        <w:rFonts w:hint="default"/>
        <w:sz w:val="26"/>
        <w:szCs w:val="26"/>
        <w:lang/>
      </w:rPr>
      <w:t>6</w:t>
    </w:r>
    <w:r>
      <w:rPr>
        <w:rStyle w:val="17"/>
        <w:rFonts w:hint="default"/>
        <w:sz w:val="26"/>
        <w:szCs w:val="26"/>
        <w:lang/>
      </w:rPr>
      <w:fldChar w:fldCharType="end"/>
    </w:r>
    <w:r>
      <w:rPr>
        <w:rStyle w:val="17"/>
        <w:rFonts w:hint="default"/>
        <w:sz w:val="26"/>
        <w:szCs w:val="26"/>
      </w:rPr>
      <w:t xml:space="preserve"> —</w:t>
    </w:r>
  </w:p>
  <w:p w14:paraId="4A1A3D42">
    <w:pPr>
      <w:pStyle w:val="10"/>
      <w:wordWrap w:val="0"/>
      <w:ind w:left="210" w:leftChars="100" w:right="210" w:rightChars="100" w:firstLine="360"/>
      <w:jc w:val="right"/>
      <w:rPr>
        <w:rFonts w:hint="default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HorizontalSpacing w:val="105"/>
  <w:drawingGridVerticalSpacing w:val="156"/>
  <w:displayHorizontalDrawingGridEvery w:val="1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MzMyNGJiMDEzODc5ODNlMGVjODViOWRkZjg1MDgifQ=="/>
  </w:docVars>
  <w:rsids>
    <w:rsidRoot w:val="00172A27"/>
    <w:rsid w:val="556112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 w:locked="1"/>
    <w:lsdException w:qFormat="1" w:uiPriority="99" w:semiHidden="0" w:name="heading 3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0" w:semiHidden="0" w:name="caption" w:locked="1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0" w:semiHidden="0" w:name="Title" w:locked="1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iPriority="99" w:semiHidden="0" w:name="Hyperlink"/>
    <w:lsdException w:qFormat="1" w:unhideWhenUsed="0" w:uiPriority="99" w:semiHidden="0" w:name="FollowedHyperlink"/>
    <w:lsdException w:qFormat="1" w:uiPriority="99" w:semiHidden="0" w:name="Strong"/>
    <w:lsdException w:qFormat="1" w:uiPriority="99" w:semiHidden="0" w:name="Emphasis" w:locked="1"/>
    <w:lsdException w:qFormat="1" w:unhideWhenUsed="0" w:uiPriority="99" w:semiHidden="0" w:name="Document Map"/>
    <w:lsdException w:uiPriority="99" w:semiHidden="0" w:name="Plain Text"/>
    <w:lsdException w:qFormat="1" w:unhideWhenUsed="0" w:uiPriority="99" w:semiHidden="0" w:name="E-mail Signature"/>
    <w:lsdException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uiPriority="99" w:semiHidden="0" w:name="Balloon Text"/>
    <w:lsdException w:qFormat="1" w:unhideWhenUsed="0" w:uiPriority="0" w:semiHidden="0" w:name="Table Grid" w:locked="1"/>
    <w:lsdException w:qFormat="1" w:unhideWhenUsed="0" w:uiPriority="99" w:semiHidden="0" w:name="Table Theme"/>
    <w:lsdException w:qFormat="1" w:uiPriority="99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9"/>
    <w:unhideWhenUsed/>
    <w:qFormat/>
    <w:uiPriority w:val="99"/>
    <w:pPr>
      <w:keepNext/>
      <w:keepLines/>
      <w:spacing w:before="340" w:after="330" w:line="578" w:lineRule="auto"/>
      <w:outlineLvl w:val="0"/>
    </w:pPr>
    <w:rPr>
      <w:rFonts w:hint="eastAsia"/>
      <w:b/>
      <w:kern w:val="44"/>
      <w:sz w:val="44"/>
      <w:szCs w:val="44"/>
    </w:rPr>
  </w:style>
  <w:style w:type="paragraph" w:styleId="3">
    <w:name w:val="heading 2"/>
    <w:basedOn w:val="1"/>
    <w:next w:val="1"/>
    <w:link w:val="30"/>
    <w:unhideWhenUsed/>
    <w:qFormat/>
    <w:locked/>
    <w:uiPriority w:val="99"/>
    <w:pPr>
      <w:spacing w:before="100" w:beforeAutospacing="1" w:after="100" w:afterAutospacing="1"/>
      <w:jc w:val="left"/>
      <w:outlineLvl w:val="1"/>
    </w:pPr>
    <w:rPr>
      <w:rFonts w:hint="eastAsia" w:ascii="宋体" w:hAnsi="宋体" w:cs="宋体"/>
      <w:b/>
      <w:sz w:val="36"/>
      <w:szCs w:val="36"/>
    </w:rPr>
  </w:style>
  <w:style w:type="paragraph" w:styleId="4">
    <w:name w:val="heading 3"/>
    <w:basedOn w:val="1"/>
    <w:next w:val="1"/>
    <w:link w:val="31"/>
    <w:unhideWhenUsed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hint="eastAsia" w:ascii="宋体" w:hAnsi="宋体" w:cs="宋体"/>
      <w:b/>
      <w:sz w:val="27"/>
      <w:szCs w:val="27"/>
    </w:rPr>
  </w:style>
  <w:style w:type="character" w:default="1" w:styleId="15">
    <w:name w:val="Default Paragraph Font"/>
    <w:unhideWhenUsed/>
    <w:uiPriority w:val="99"/>
    <w:rPr>
      <w:rFonts w:hint="default"/>
      <w:sz w:val="24"/>
      <w:szCs w:val="24"/>
    </w:rPr>
  </w:style>
  <w:style w:type="table" w:default="1" w:styleId="1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32"/>
    <w:unhideWhenUsed/>
    <w:uiPriority w:val="99"/>
    <w:pPr>
      <w:spacing w:after="120"/>
    </w:pPr>
    <w:rPr>
      <w:rFonts w:hint="eastAsia"/>
      <w:sz w:val="21"/>
      <w:szCs w:val="21"/>
    </w:rPr>
  </w:style>
  <w:style w:type="paragraph" w:styleId="6">
    <w:name w:val="Plain Text"/>
    <w:basedOn w:val="1"/>
    <w:link w:val="25"/>
    <w:unhideWhenUsed/>
    <w:uiPriority w:val="99"/>
    <w:rPr>
      <w:rFonts w:hint="eastAsia" w:ascii="宋体" w:hAnsi="Courier New" w:cs="宋体"/>
      <w:sz w:val="21"/>
      <w:szCs w:val="21"/>
    </w:rPr>
  </w:style>
  <w:style w:type="paragraph" w:styleId="7">
    <w:name w:val="Date"/>
    <w:basedOn w:val="1"/>
    <w:next w:val="1"/>
    <w:link w:val="26"/>
    <w:unhideWhenUsed/>
    <w:uiPriority w:val="99"/>
    <w:pPr>
      <w:ind w:left="100" w:leftChars="2500"/>
    </w:pPr>
    <w:rPr>
      <w:rFonts w:hint="eastAsia"/>
      <w:sz w:val="24"/>
      <w:szCs w:val="24"/>
    </w:rPr>
  </w:style>
  <w:style w:type="paragraph" w:styleId="8">
    <w:name w:val="Body Text Indent 2"/>
    <w:basedOn w:val="1"/>
    <w:link w:val="33"/>
    <w:unhideWhenUsed/>
    <w:uiPriority w:val="99"/>
    <w:pPr>
      <w:spacing w:after="120" w:line="480" w:lineRule="auto"/>
      <w:ind w:left="420" w:leftChars="200"/>
    </w:pPr>
    <w:rPr>
      <w:rFonts w:hint="eastAsia"/>
      <w:sz w:val="24"/>
      <w:szCs w:val="24"/>
    </w:rPr>
  </w:style>
  <w:style w:type="paragraph" w:styleId="9">
    <w:name w:val="Balloon Text"/>
    <w:basedOn w:val="1"/>
    <w:link w:val="34"/>
    <w:unhideWhenUsed/>
    <w:uiPriority w:val="99"/>
    <w:rPr>
      <w:rFonts w:hint="eastAsia"/>
      <w:sz w:val="18"/>
      <w:szCs w:val="18"/>
    </w:rPr>
  </w:style>
  <w:style w:type="paragraph" w:styleId="10">
    <w:name w:val="footer"/>
    <w:basedOn w:val="1"/>
    <w:link w:val="2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  <w:szCs w:val="18"/>
    </w:rPr>
  </w:style>
  <w:style w:type="paragraph" w:styleId="11">
    <w:name w:val="header"/>
    <w:basedOn w:val="1"/>
    <w:link w:val="3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18"/>
    </w:rPr>
  </w:style>
  <w:style w:type="paragraph" w:styleId="12">
    <w:name w:val="HTML Preformatted"/>
    <w:basedOn w:val="1"/>
    <w:link w:val="24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cs="宋体"/>
      <w:sz w:val="24"/>
      <w:szCs w:val="24"/>
    </w:rPr>
  </w:style>
  <w:style w:type="paragraph" w:styleId="1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cs="宋体"/>
      <w:sz w:val="24"/>
      <w:szCs w:val="24"/>
    </w:rPr>
  </w:style>
  <w:style w:type="character" w:styleId="16">
    <w:name w:val="Strong"/>
    <w:basedOn w:val="15"/>
    <w:unhideWhenUsed/>
    <w:qFormat/>
    <w:uiPriority w:val="99"/>
    <w:rPr>
      <w:rFonts w:hint="default" w:cs="Times New Roman"/>
      <w:b/>
      <w:sz w:val="24"/>
      <w:szCs w:val="24"/>
    </w:rPr>
  </w:style>
  <w:style w:type="character" w:styleId="17">
    <w:name w:val="page number"/>
    <w:basedOn w:val="15"/>
    <w:unhideWhenUsed/>
    <w:uiPriority w:val="99"/>
    <w:rPr>
      <w:rFonts w:hint="default" w:cs="Times New Roman"/>
      <w:sz w:val="24"/>
      <w:szCs w:val="24"/>
    </w:rPr>
  </w:style>
  <w:style w:type="character" w:styleId="18">
    <w:name w:val="Emphasis"/>
    <w:basedOn w:val="15"/>
    <w:unhideWhenUsed/>
    <w:qFormat/>
    <w:locked/>
    <w:uiPriority w:val="99"/>
    <w:rPr>
      <w:rFonts w:hint="default" w:cs="Times New Roman"/>
      <w:i/>
      <w:sz w:val="24"/>
      <w:szCs w:val="24"/>
    </w:rPr>
  </w:style>
  <w:style w:type="character" w:styleId="19">
    <w:name w:val="Hyperlink"/>
    <w:basedOn w:val="15"/>
    <w:unhideWhenUsed/>
    <w:uiPriority w:val="99"/>
    <w:rPr>
      <w:rFonts w:hint="default" w:cs="Times New Roman"/>
      <w:color w:val="0000FF"/>
      <w:sz w:val="24"/>
      <w:szCs w:val="24"/>
      <w:u w:val="single"/>
    </w:rPr>
  </w:style>
  <w:style w:type="paragraph" w:customStyle="1" w:styleId="20">
    <w:name w:val="Char Char Char Char"/>
    <w:basedOn w:val="1"/>
    <w:unhideWhenUsed/>
    <w:uiPriority w:val="99"/>
    <w:pPr>
      <w:widowControl/>
      <w:spacing w:after="160" w:line="240" w:lineRule="exact"/>
      <w:jc w:val="left"/>
    </w:pPr>
    <w:rPr>
      <w:rFonts w:hint="eastAsia" w:ascii="Arial" w:hAnsi="Arial" w:cs="Arial"/>
      <w:b/>
      <w:sz w:val="24"/>
      <w:szCs w:val="24"/>
      <w:lang w:eastAsia="en-US"/>
    </w:rPr>
  </w:style>
  <w:style w:type="paragraph" w:customStyle="1" w:styleId="21">
    <w:name w:val="列表段落"/>
    <w:basedOn w:val="1"/>
    <w:unhideWhenUsed/>
    <w:uiPriority w:val="99"/>
    <w:pPr>
      <w:ind w:firstLine="420" w:firstLineChars="200"/>
    </w:pPr>
    <w:rPr>
      <w:rFonts w:hint="eastAsia"/>
      <w:sz w:val="21"/>
      <w:szCs w:val="21"/>
    </w:rPr>
  </w:style>
  <w:style w:type="paragraph" w:customStyle="1" w:styleId="22">
    <w:name w:val="列出段落5"/>
    <w:basedOn w:val="1"/>
    <w:unhideWhenUsed/>
    <w:uiPriority w:val="99"/>
    <w:pPr>
      <w:ind w:firstLine="420" w:firstLineChars="200"/>
    </w:pPr>
    <w:rPr>
      <w:rFonts w:hint="eastAsia" w:ascii="Calibri" w:hAnsi="Calibri" w:cs="Calibri"/>
      <w:sz w:val="21"/>
      <w:szCs w:val="21"/>
    </w:rPr>
  </w:style>
  <w:style w:type="paragraph" w:styleId="23">
    <w:name w:val="No Spacing"/>
    <w:unhideWhenUsed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4">
    <w:name w:val="HTML 预设格式 Char"/>
    <w:basedOn w:val="15"/>
    <w:link w:val="12"/>
    <w:unhideWhenUsed/>
    <w:locked/>
    <w:uiPriority w:val="99"/>
    <w:rPr>
      <w:rFonts w:hint="default" w:ascii="Courier New" w:hAnsi="Times New Roman" w:eastAsia="宋体" w:cs="Courier New"/>
      <w:sz w:val="20"/>
      <w:szCs w:val="20"/>
    </w:rPr>
  </w:style>
  <w:style w:type="character" w:customStyle="1" w:styleId="25">
    <w:name w:val="纯文本 Char"/>
    <w:basedOn w:val="15"/>
    <w:link w:val="6"/>
    <w:unhideWhenUsed/>
    <w:locked/>
    <w:uiPriority w:val="99"/>
    <w:rPr>
      <w:rFonts w:hint="eastAsia" w:ascii="宋体" w:hAnsi="Courier New" w:eastAsia="宋体" w:cs="Courier New"/>
      <w:sz w:val="21"/>
      <w:szCs w:val="21"/>
    </w:rPr>
  </w:style>
  <w:style w:type="character" w:customStyle="1" w:styleId="26">
    <w:name w:val="日期 Char"/>
    <w:basedOn w:val="15"/>
    <w:link w:val="7"/>
    <w:unhideWhenUsed/>
    <w:locked/>
    <w:uiPriority w:val="99"/>
    <w:rPr>
      <w:rFonts w:hint="eastAsia" w:ascii="Times New Roman" w:hAnsi="Times New Roman" w:eastAsia="宋体" w:cs="Times New Roman"/>
      <w:kern w:val="2"/>
      <w:sz w:val="24"/>
      <w:szCs w:val="24"/>
    </w:rPr>
  </w:style>
  <w:style w:type="character" w:customStyle="1" w:styleId="27">
    <w:name w:val="页脚 Char"/>
    <w:basedOn w:val="15"/>
    <w:link w:val="10"/>
    <w:unhideWhenUsed/>
    <w:locked/>
    <w:uiPriority w:val="99"/>
    <w:rPr>
      <w:rFonts w:hint="default" w:cs="Times New Roman"/>
      <w:sz w:val="18"/>
      <w:szCs w:val="24"/>
    </w:rPr>
  </w:style>
  <w:style w:type="character" w:customStyle="1" w:styleId="28">
    <w:name w:val="style51"/>
    <w:unhideWhenUsed/>
    <w:uiPriority w:val="99"/>
    <w:rPr>
      <w:rFonts w:hint="default"/>
      <w:sz w:val="23"/>
      <w:szCs w:val="24"/>
    </w:rPr>
  </w:style>
  <w:style w:type="character" w:customStyle="1" w:styleId="29">
    <w:name w:val="标题 1 Char"/>
    <w:basedOn w:val="15"/>
    <w:link w:val="2"/>
    <w:unhideWhenUsed/>
    <w:locked/>
    <w:uiPriority w:val="99"/>
    <w:rPr>
      <w:rFonts w:hint="eastAsia" w:ascii="Times New Roman" w:hAnsi="Times New Roman" w:eastAsia="宋体" w:cs="Times New Roman"/>
      <w:b/>
      <w:kern w:val="44"/>
      <w:sz w:val="44"/>
      <w:szCs w:val="24"/>
    </w:rPr>
  </w:style>
  <w:style w:type="character" w:customStyle="1" w:styleId="30">
    <w:name w:val="标题 2 Char"/>
    <w:basedOn w:val="15"/>
    <w:link w:val="3"/>
    <w:unhideWhenUsed/>
    <w:locked/>
    <w:uiPriority w:val="9"/>
    <w:rPr>
      <w:rFonts w:hint="eastAsia" w:ascii="Calibri Light" w:hAnsi="Calibri Light" w:eastAsia="宋体" w:cs="Times New Roman"/>
      <w:b/>
      <w:sz w:val="32"/>
      <w:szCs w:val="32"/>
    </w:rPr>
  </w:style>
  <w:style w:type="character" w:customStyle="1" w:styleId="31">
    <w:name w:val="标题 3 Char"/>
    <w:basedOn w:val="15"/>
    <w:link w:val="4"/>
    <w:unhideWhenUsed/>
    <w:locked/>
    <w:uiPriority w:val="99"/>
    <w:rPr>
      <w:rFonts w:hint="eastAsia" w:ascii="宋体" w:hAnsi="宋体" w:eastAsia="宋体" w:cs="Times New Roman"/>
      <w:b/>
      <w:sz w:val="27"/>
      <w:szCs w:val="24"/>
    </w:rPr>
  </w:style>
  <w:style w:type="character" w:customStyle="1" w:styleId="32">
    <w:name w:val="正文文本 Char"/>
    <w:basedOn w:val="15"/>
    <w:link w:val="5"/>
    <w:unhideWhenUsed/>
    <w:locked/>
    <w:uiPriority w:val="99"/>
    <w:rPr>
      <w:rFonts w:hint="default" w:cs="Times New Roman"/>
      <w:sz w:val="21"/>
      <w:szCs w:val="21"/>
    </w:rPr>
  </w:style>
  <w:style w:type="character" w:customStyle="1" w:styleId="33">
    <w:name w:val="正文文本缩进 2 Char"/>
    <w:basedOn w:val="15"/>
    <w:link w:val="8"/>
    <w:unhideWhenUsed/>
    <w:locked/>
    <w:uiPriority w:val="99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34">
    <w:name w:val="批注框文本 Char"/>
    <w:basedOn w:val="15"/>
    <w:link w:val="9"/>
    <w:unhideWhenUsed/>
    <w:locked/>
    <w:uiPriority w:val="99"/>
    <w:rPr>
      <w:rFonts w:hint="eastAsia" w:ascii="Times New Roman" w:hAnsi="Times New Roman" w:eastAsia="宋体" w:cs="Times New Roman"/>
      <w:kern w:val="2"/>
      <w:sz w:val="18"/>
      <w:szCs w:val="24"/>
    </w:rPr>
  </w:style>
  <w:style w:type="character" w:customStyle="1" w:styleId="35">
    <w:name w:val="页眉 Char"/>
    <w:basedOn w:val="15"/>
    <w:link w:val="11"/>
    <w:unhideWhenUsed/>
    <w:locked/>
    <w:uiPriority w:val="99"/>
    <w:rPr>
      <w:rFonts w:hint="default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361</Words>
  <Characters>368</Characters>
  <TotalTime>0</TotalTime>
  <ScaleCrop>false</ScaleCrop>
  <LinksUpToDate>false</LinksUpToDate>
  <CharactersWithSpaces>426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2026-09-01T08:29:13Z</dcterms:created>
  <dc:creator>DELL</dc:creator>
  <cp:lastModifiedBy>宋世鹏</cp:lastModifiedBy>
  <dcterms:modified xsi:type="dcterms:W3CDTF">2026-09-01T08:30:06Z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5CEBE0CBCC6B40AB858A21ABBF8D0698_13</vt:lpwstr>
  </property>
</Properties>
</file>