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A6BFC24">
      <w:pPr>
        <w:rPr>
          <w:rFonts w:ascii="Times New Roman" w:hAnsi="Times New Roman" w:eastAsia="黑体" w:cs="Times New Roman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黑体" w:cs="Times New Roman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附件1</w:t>
      </w:r>
    </w:p>
    <w:p w14:paraId="2C5AE7E2">
      <w:pPr>
        <w:spacing w:line="580" w:lineRule="exact"/>
        <w:jc w:val="center"/>
        <w:rPr>
          <w:rFonts w:ascii="Times New Roman" w:hAnsi="Times New Roman" w:eastAsia="方正小标宋_GBK" w:cs="宋体"/>
          <w:color w:val="000000" w:themeColor="text1"/>
          <w:sz w:val="40"/>
          <w:szCs w:val="40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方正小标宋_GBK" w:cs="宋体"/>
          <w:color w:val="000000" w:themeColor="text1"/>
          <w:sz w:val="40"/>
          <w:szCs w:val="40"/>
          <w14:textFill>
            <w14:solidFill>
              <w14:schemeClr w14:val="tx1"/>
            </w14:solidFill>
          </w14:textFill>
        </w:rPr>
        <w:t>2026年全国水运港口“数智赋能&amp;低碳转型”</w:t>
      </w:r>
    </w:p>
    <w:p w14:paraId="046A4E8A">
      <w:pPr>
        <w:spacing w:line="580" w:lineRule="exact"/>
        <w:jc w:val="center"/>
        <w:rPr>
          <w:rFonts w:ascii="Times New Roman" w:hAnsi="Times New Roman" w:eastAsia="方正小标宋_GBK"/>
          <w:color w:val="000000" w:themeColor="text1"/>
          <w:sz w:val="40"/>
          <w:szCs w:val="40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方正小标宋_GBK" w:cs="宋体"/>
          <w:color w:val="000000" w:themeColor="text1"/>
          <w:sz w:val="40"/>
          <w:szCs w:val="40"/>
          <w14:textFill>
            <w14:solidFill>
              <w14:schemeClr w14:val="tx1"/>
            </w14:solidFill>
          </w14:textFill>
        </w:rPr>
        <w:t>绿色创新实践案例申报联系人回执表</w:t>
      </w:r>
    </w:p>
    <w:tbl>
      <w:tblPr>
        <w:tblStyle w:val="4"/>
        <w:tblpPr w:leftFromText="180" w:rightFromText="180" w:vertAnchor="text" w:horzAnchor="page" w:tblpXSpec="center" w:tblpY="73"/>
        <w:tblOverlap w:val="never"/>
        <w:tblW w:w="4705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80"/>
        <w:gridCol w:w="6139"/>
      </w:tblGrid>
      <w:tr w14:paraId="7EE9EF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5" w:hRule="atLeast"/>
          <w:jc w:val="center"/>
        </w:trPr>
        <w:tc>
          <w:tcPr>
            <w:tcW w:w="1172" w:type="pct"/>
            <w:vAlign w:val="center"/>
          </w:tcPr>
          <w:p w14:paraId="0F23C551">
            <w:pPr>
              <w:jc w:val="center"/>
              <w:rPr>
                <w:rFonts w:ascii="Times New Roman" w:hAnsi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实践案例名称</w:t>
            </w:r>
          </w:p>
        </w:tc>
        <w:tc>
          <w:tcPr>
            <w:tcW w:w="3827" w:type="pct"/>
          </w:tcPr>
          <w:p w14:paraId="72C12FAB">
            <w:pPr>
              <w:rPr>
                <w:rFonts w:ascii="Times New Roman" w:hAnsi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0E0090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1" w:hRule="atLeast"/>
          <w:jc w:val="center"/>
        </w:trPr>
        <w:tc>
          <w:tcPr>
            <w:tcW w:w="1172" w:type="pct"/>
            <w:vAlign w:val="center"/>
          </w:tcPr>
          <w:p w14:paraId="38AC99CD">
            <w:pPr>
              <w:jc w:val="center"/>
              <w:rPr>
                <w:rFonts w:ascii="Times New Roman" w:hAnsi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申报单位</w:t>
            </w:r>
          </w:p>
          <w:p w14:paraId="3BCB4365">
            <w:pPr>
              <w:jc w:val="center"/>
              <w:rPr>
                <w:rFonts w:ascii="Times New Roman" w:hAnsi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（盖章）</w:t>
            </w:r>
          </w:p>
        </w:tc>
        <w:tc>
          <w:tcPr>
            <w:tcW w:w="3827" w:type="pct"/>
          </w:tcPr>
          <w:p w14:paraId="3679D97E">
            <w:pPr>
              <w:rPr>
                <w:rFonts w:ascii="Times New Roman" w:hAnsi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3D50E7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1" w:hRule="atLeast"/>
          <w:jc w:val="center"/>
        </w:trPr>
        <w:tc>
          <w:tcPr>
            <w:tcW w:w="1172" w:type="pct"/>
            <w:vAlign w:val="center"/>
          </w:tcPr>
          <w:p w14:paraId="0119FD11">
            <w:pPr>
              <w:jc w:val="center"/>
              <w:rPr>
                <w:rFonts w:ascii="Times New Roman" w:hAnsi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申报类别</w:t>
            </w:r>
          </w:p>
        </w:tc>
        <w:tc>
          <w:tcPr>
            <w:tcW w:w="3827" w:type="pct"/>
            <w:vAlign w:val="center"/>
          </w:tcPr>
          <w:p w14:paraId="1BC8366B">
            <w:pPr>
              <w:ind w:firstLine="280" w:firstLineChars="100"/>
              <w:rPr>
                <w:rFonts w:ascii="Times New Roman" w:hAnsi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sym w:font="Wingdings 2" w:char="00A3"/>
            </w:r>
            <w:r>
              <w:rPr>
                <w:rFonts w:hint="eastAsia" w:ascii="Times New Roman" w:hAnsi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 xml:space="preserve">管理类    </w:t>
            </w:r>
            <w:r>
              <w:rPr>
                <w:rFonts w:hint="eastAsia" w:ascii="Times New Roman" w:hAnsi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sym w:font="Wingdings 2" w:char="00A3"/>
            </w:r>
            <w:r>
              <w:rPr>
                <w:rFonts w:hint="eastAsia" w:ascii="Times New Roman" w:hAnsi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技术类</w:t>
            </w:r>
          </w:p>
        </w:tc>
      </w:tr>
      <w:tr w14:paraId="5D038E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1172" w:type="pct"/>
            <w:vAlign w:val="center"/>
          </w:tcPr>
          <w:p w14:paraId="7C426D6C">
            <w:pPr>
              <w:jc w:val="center"/>
              <w:rPr>
                <w:rFonts w:ascii="Times New Roman" w:hAnsi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所属行业</w:t>
            </w:r>
          </w:p>
        </w:tc>
        <w:tc>
          <w:tcPr>
            <w:tcW w:w="3827" w:type="pct"/>
          </w:tcPr>
          <w:p w14:paraId="49A2ED35">
            <w:pPr>
              <w:rPr>
                <w:rFonts w:ascii="Times New Roman" w:hAnsi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4ED869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1172" w:type="pct"/>
            <w:vAlign w:val="center"/>
          </w:tcPr>
          <w:p w14:paraId="75D32DF2">
            <w:pPr>
              <w:jc w:val="center"/>
              <w:rPr>
                <w:rFonts w:ascii="Times New Roman" w:hAnsi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联系人</w:t>
            </w:r>
          </w:p>
        </w:tc>
        <w:tc>
          <w:tcPr>
            <w:tcW w:w="3827" w:type="pct"/>
          </w:tcPr>
          <w:p w14:paraId="5CDCA890">
            <w:pPr>
              <w:rPr>
                <w:rFonts w:ascii="Times New Roman" w:hAnsi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1226E2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1172" w:type="pct"/>
            <w:vAlign w:val="center"/>
          </w:tcPr>
          <w:p w14:paraId="3D53FCFB">
            <w:pPr>
              <w:jc w:val="center"/>
              <w:rPr>
                <w:rFonts w:ascii="Times New Roman" w:hAnsi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部  门</w:t>
            </w:r>
          </w:p>
        </w:tc>
        <w:tc>
          <w:tcPr>
            <w:tcW w:w="3827" w:type="pct"/>
          </w:tcPr>
          <w:p w14:paraId="056486B2">
            <w:pPr>
              <w:rPr>
                <w:rFonts w:ascii="Times New Roman" w:hAnsi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518ACA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1172" w:type="pct"/>
            <w:vAlign w:val="center"/>
          </w:tcPr>
          <w:p w14:paraId="142A4F37">
            <w:pPr>
              <w:jc w:val="center"/>
              <w:rPr>
                <w:rFonts w:ascii="Times New Roman" w:hAnsi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职  务</w:t>
            </w:r>
          </w:p>
        </w:tc>
        <w:tc>
          <w:tcPr>
            <w:tcW w:w="3827" w:type="pct"/>
          </w:tcPr>
          <w:p w14:paraId="45C6BE98">
            <w:pPr>
              <w:rPr>
                <w:rFonts w:ascii="Times New Roman" w:hAnsi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03FD99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1172" w:type="pct"/>
            <w:vAlign w:val="center"/>
          </w:tcPr>
          <w:p w14:paraId="59E53D7B">
            <w:pPr>
              <w:jc w:val="center"/>
              <w:rPr>
                <w:rFonts w:ascii="Times New Roman" w:hAnsi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手  机</w:t>
            </w:r>
          </w:p>
        </w:tc>
        <w:tc>
          <w:tcPr>
            <w:tcW w:w="3827" w:type="pct"/>
          </w:tcPr>
          <w:p w14:paraId="5462BBE6">
            <w:pPr>
              <w:rPr>
                <w:rFonts w:ascii="Times New Roman" w:hAnsi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02CD7F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1172" w:type="pct"/>
            <w:vAlign w:val="center"/>
          </w:tcPr>
          <w:p w14:paraId="1596FF22">
            <w:pPr>
              <w:jc w:val="center"/>
              <w:rPr>
                <w:rFonts w:ascii="Times New Roman" w:hAnsi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邮  箱</w:t>
            </w:r>
          </w:p>
        </w:tc>
        <w:tc>
          <w:tcPr>
            <w:tcW w:w="3827" w:type="pct"/>
          </w:tcPr>
          <w:p w14:paraId="3AA744D9">
            <w:pPr>
              <w:rPr>
                <w:rFonts w:ascii="Times New Roman" w:hAnsi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0E0D49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321" w:hRule="atLeast"/>
          <w:jc w:val="center"/>
        </w:trPr>
        <w:tc>
          <w:tcPr>
            <w:tcW w:w="5000" w:type="pct"/>
            <w:gridSpan w:val="2"/>
          </w:tcPr>
          <w:p w14:paraId="09FA9474">
            <w:pPr>
              <w:rPr>
                <w:rFonts w:ascii="Times New Roman" w:hAnsi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实践案例摘要（限500字以内）：</w:t>
            </w:r>
          </w:p>
          <w:p w14:paraId="3A3CE0A0">
            <w:pPr>
              <w:rPr>
                <w:rFonts w:ascii="Times New Roman" w:hAnsi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  <w:p w14:paraId="5ACFA480">
            <w:pPr>
              <w:rPr>
                <w:rFonts w:ascii="Times New Roman" w:hAnsi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  <w:p w14:paraId="421BEE57">
            <w:pPr>
              <w:rPr>
                <w:rFonts w:ascii="Times New Roman" w:hAnsi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 w14:paraId="69A3E331">
      <w:pPr>
        <w:rPr>
          <w:rFonts w:ascii="Times New Roman" w:hAnsi="Times New Roman"/>
          <w:color w:val="000000" w:themeColor="text1"/>
          <w14:textFill>
            <w14:solidFill>
              <w14:schemeClr w14:val="tx1"/>
            </w14:solidFill>
          </w14:textFill>
        </w:rPr>
      </w:pPr>
      <w:bookmarkStart w:id="0" w:name="_GoBack"/>
      <w:bookmarkEnd w:id="0"/>
    </w:p>
    <w:p w14:paraId="55404A37">
      <w:pPr>
        <w:spacing w:line="440" w:lineRule="exact"/>
        <w:ind w:left="560" w:hanging="560" w:hangingChars="200"/>
        <w:jc w:val="left"/>
        <w:rPr>
          <w:rFonts w:hint="eastAsia" w:eastAsiaTheme="minorEastAsia"/>
          <w:lang w:eastAsia="zh-CN"/>
        </w:rPr>
      </w:pPr>
      <w:r>
        <w:rPr>
          <w:rFonts w:hint="eastAsia" w:ascii="Times New Roman" w:hAnsi="Times New Roman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注：2026年4月15日前提交实践案例申报联系人回执表，2026年4月30日前提交申报资料</w:t>
      </w:r>
      <w:r>
        <w:rPr>
          <w:rFonts w:hint="eastAsia" w:ascii="Times New Roman" w:hAnsi="Times New Roman"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。</w:t>
      </w:r>
    </w:p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1" w:fontKey="{E1A7CC6A-3B43-4286-9610-94CE519352BB}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  <w:embedRegular r:id="rId2" w:fontKey="{66ABA106-B38A-4BBC-B3F0-76D9FB9F67F9}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  <w:embedRegular r:id="rId3" w:fontKey="{FFED71CA-0960-476B-9D37-DEECCEAC5990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C28C878">
    <w:pPr>
      <w:pStyle w:val="2"/>
      <w:wordWrap w:val="0"/>
      <w:ind w:right="210" w:rightChars="100"/>
      <w:rPr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left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E301B71">
                          <w:pPr>
                            <w:pStyle w:val="2"/>
                            <w:rPr>
                              <w:rFonts w:ascii="宋体" w:hAnsi="宋体" w:eastAsia="宋体"/>
                              <w:sz w:val="28"/>
                            </w:rPr>
                          </w:pP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t>—</w:t>
                          </w:r>
                          <w:r>
                            <w:rPr>
                              <w:rFonts w:ascii="宋体" w:hAnsi="宋体" w:eastAsia="宋体"/>
                              <w:sz w:val="24"/>
                            </w:rPr>
                            <w:t>　</w:t>
                          </w:r>
                          <w:r>
                            <w:rPr>
                              <w:rFonts w:hint="eastAsia" w:ascii="宋体" w:hAnsi="宋体" w:eastAsia="宋体"/>
                              <w:sz w:val="28"/>
                              <w:lang w:val="en-US" w:eastAsia="zh-CN"/>
                            </w:rPr>
                            <w:t>6</w:t>
                          </w:r>
                          <w:r>
                            <w:rPr>
                              <w:rFonts w:ascii="宋体" w:hAnsi="宋体" w:eastAsia="宋体"/>
                              <w:sz w:val="24"/>
                            </w:rPr>
                            <w:t>　</w:t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left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E301B71">
                    <w:pPr>
                      <w:pStyle w:val="2"/>
                      <w:rPr>
                        <w:rFonts w:ascii="宋体" w:hAnsi="宋体" w:eastAsia="宋体"/>
                        <w:sz w:val="28"/>
                      </w:rPr>
                    </w:pPr>
                    <w:r>
                      <w:rPr>
                        <w:rFonts w:ascii="宋体" w:hAnsi="宋体" w:eastAsia="宋体"/>
                        <w:sz w:val="28"/>
                      </w:rPr>
                      <w:t>—</w:t>
                    </w:r>
                    <w:r>
                      <w:rPr>
                        <w:rFonts w:ascii="宋体" w:hAnsi="宋体" w:eastAsia="宋体"/>
                        <w:sz w:val="24"/>
                      </w:rPr>
                      <w:t>　</w:t>
                    </w:r>
                    <w:r>
                      <w:rPr>
                        <w:rFonts w:hint="eastAsia" w:ascii="宋体" w:hAnsi="宋体" w:eastAsia="宋体"/>
                        <w:sz w:val="28"/>
                        <w:lang w:val="en-US" w:eastAsia="zh-CN"/>
                      </w:rPr>
                      <w:t>6</w:t>
                    </w:r>
                    <w:r>
                      <w:rPr>
                        <w:rFonts w:ascii="宋体" w:hAnsi="宋体" w:eastAsia="宋体"/>
                        <w:sz w:val="24"/>
                      </w:rPr>
                      <w:t>　</w:t>
                    </w:r>
                    <w:r>
                      <w:rPr>
                        <w:rFonts w:ascii="宋体" w:hAnsi="宋体" w:eastAsia="宋体"/>
                        <w:sz w:val="28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FE8823A">
    <w:pPr>
      <w:pStyle w:val="3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89B1E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99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99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2026-03-06T07:38:51Z</dcterms:created>
  <dc:creator>Lenovo</dc:creator>
  <cp:lastModifiedBy>中国设备管理协会 冯敏</cp:lastModifiedBy>
  <dcterms:modified xsi:type="dcterms:W3CDTF">2026-03-06T07:40:07Z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KSOTemplateDocerSaveRecord">
    <vt:lpwstr>eyJoZGlkIjoiMmY0YzE2OGQ3ZjFlZjliMDIxYzRjZmYxNTZiNmIzMjQiLCJ1c2VySWQiOiIxNjQxNDE4Mzc1In0=</vt:lpwstr>
  </property>
  <property fmtid="{D5CDD505-2E9C-101B-9397-08002B2CF9AE}" pid="4" name="ICV">
    <vt:lpwstr>331276339EB44B82AB23E2C521C98D59_12</vt:lpwstr>
  </property>
</Properties>
</file>